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广州华南商贸职业学院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校园施工告知书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全体师生员工: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根据学校整体规划，新建4#教学楼项目于202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月正式开工，计划2024年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月底完工。建成后将极大改善我校办学条件，为广大师生学习、工作和生活提供更好的条件。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由于时间紧、任务重，施工项目必须采用交叉流水作业方式施工。施工期间，不可避免会产生一定噪音，尤其混凝土浇筑过程，必须不间断施工,方可保证工程质量。为降低施工过程对全校师生正常工作、学习、生活的影响，学校将在施工作业过程中加强管理，科学组织，将工程施工带来的不利影响降至最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施工期间，校园相关路段进行围蔽施工，请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广大师生理解与支持！最后，祝大家工作学习顺利，生活愉快！</w:t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施工期间校内车辆限行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一、限行时段：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工作日：7:30—13:00；14:00—18:30；19:00—22:00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二、限行路段：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1.第一饭堂通往宿舍生活区路段；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2.第一饭堂后往教学楼区域路段；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3.第一号教学楼往第三饭堂路段；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4.南门往1-2栋学生公寓路段及往教学区方向；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5.第一饭堂至S3#实训楼路段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6220" cy="3303270"/>
            <wp:effectExtent l="0" t="0" r="17780" b="11430"/>
            <wp:docPr id="1" name="图片 1" descr="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效果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校园全景图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8130" cy="3323590"/>
            <wp:effectExtent l="0" t="0" r="13970" b="10160"/>
            <wp:docPr id="3" name="图片 3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新建4#教学楼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效果图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ZWI3MTdjZDM2OGZlY2U0Y2QzZTJjNjc5NDNkYzMifQ=="/>
  </w:docVars>
  <w:rsids>
    <w:rsidRoot w:val="5FDB62E2"/>
    <w:rsid w:val="0BCC5F9E"/>
    <w:rsid w:val="2FCF5E9C"/>
    <w:rsid w:val="49E04189"/>
    <w:rsid w:val="5FDB62E2"/>
    <w:rsid w:val="69CB52EF"/>
    <w:rsid w:val="6AF51A88"/>
    <w:rsid w:val="6DCE4D59"/>
    <w:rsid w:val="6F4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2024-02-28T03:17:00Z</dcterms:created>
  <dc:creator>Administrator</dc:creator>
  <cp:lastModifiedBy>杨志亮</cp:lastModifiedBy>
  <dcterms:modified xsi:type="dcterms:W3CDTF">2024-02-29T02:41:51Z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2049A4DA7B9345ADB3B38BABC5990DAD_13</vt:lpwstr>
  </property>
</Properties>
</file>